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30C0" w14:textId="66DC45B1" w:rsidR="00CB44BB" w:rsidRPr="00EA4E6E" w:rsidRDefault="00CB44BB" w:rsidP="00CB44BB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D558EC">
        <w:rPr>
          <w:rFonts w:ascii="Times New Roman" w:hAnsi="Times New Roman"/>
          <w:noProof w:val="0"/>
          <w:sz w:val="24"/>
          <w:szCs w:val="24"/>
          <w:lang w:val="de-DE"/>
        </w:rPr>
        <w:t>4-bis</w:t>
      </w:r>
      <w:r w:rsidRPr="00EA4E6E">
        <w:rPr>
          <w:rFonts w:ascii="Times New Roman" w:hAnsi="Times New Roman"/>
        </w:rPr>
        <w:tab/>
      </w:r>
      <w:r w:rsidRPr="004125E5">
        <w:rPr>
          <w:rFonts w:ascii="Times New Roman" w:hAnsi="Times New Roman"/>
          <w:noProof w:val="0"/>
          <w:sz w:val="24"/>
          <w:szCs w:val="24"/>
          <w:lang w:val="de-DE"/>
        </w:rPr>
        <w:t>R1-230</w:t>
      </w:r>
      <w:r w:rsidR="004125E5" w:rsidRPr="004125E5">
        <w:rPr>
          <w:rFonts w:ascii="Times New Roman" w:hAnsi="Times New Roman"/>
          <w:noProof w:val="0"/>
          <w:sz w:val="24"/>
          <w:szCs w:val="24"/>
          <w:lang w:val="de-DE"/>
        </w:rPr>
        <w:t>9811</w:t>
      </w:r>
    </w:p>
    <w:bookmarkEnd w:id="0"/>
    <w:p w14:paraId="16281609" w14:textId="038121C0" w:rsidR="00CB44BB" w:rsidRPr="00C70F7C" w:rsidRDefault="00D558EC" w:rsidP="00CB44BB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Xiamen</w:t>
      </w:r>
      <w:r w:rsidR="00CB44BB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China</w:t>
      </w:r>
      <w:r w:rsidR="00CB44BB">
        <w:rPr>
          <w:b/>
          <w:sz w:val="24"/>
          <w:szCs w:val="24"/>
          <w:lang w:val="de-DE"/>
        </w:rPr>
        <w:t xml:space="preserve">, </w:t>
      </w:r>
      <w:proofErr w:type="spellStart"/>
      <w:r>
        <w:rPr>
          <w:b/>
          <w:sz w:val="24"/>
          <w:szCs w:val="24"/>
          <w:lang w:val="de-DE"/>
        </w:rPr>
        <w:t>October</w:t>
      </w:r>
      <w:proofErr w:type="spellEnd"/>
      <w:r w:rsidR="00CB44BB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9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F64AA0">
        <w:rPr>
          <w:rFonts w:eastAsia="MS Mincho"/>
          <w:b/>
          <w:bCs/>
          <w:sz w:val="24"/>
          <w:szCs w:val="32"/>
          <w:vertAlign w:val="superscript"/>
          <w:lang w:eastAsia="ja-JP"/>
        </w:rPr>
        <w:t xml:space="preserve"> </w:t>
      </w:r>
      <w:r w:rsidR="00CB44BB"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18</w:t>
      </w:r>
      <w:proofErr w:type="spellStart"/>
      <w:r w:rsidR="00CB44BB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CB44BB" w:rsidRPr="00EA4E6E">
        <w:rPr>
          <w:b/>
          <w:sz w:val="24"/>
          <w:szCs w:val="24"/>
          <w:lang w:val="de-DE"/>
        </w:rPr>
        <w:t>, 2023</w:t>
      </w:r>
    </w:p>
    <w:p w14:paraId="2CFE1919" w14:textId="75F6DC2F" w:rsidR="00850D96" w:rsidRPr="00F64AA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354CBB8" w14:textId="77777777" w:rsidR="00B57805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B57805" w:rsidRPr="00B57805">
        <w:rPr>
          <w:sz w:val="24"/>
          <w:szCs w:val="24"/>
        </w:rPr>
        <w:t xml:space="preserve">Draft Reply LS on SL RB Set Index and LBT Failure </w:t>
      </w:r>
      <w:proofErr w:type="spellStart"/>
      <w:r w:rsidR="00B57805" w:rsidRPr="00B57805">
        <w:rPr>
          <w:sz w:val="24"/>
          <w:szCs w:val="24"/>
        </w:rPr>
        <w:t>Inidcation</w:t>
      </w:r>
      <w:proofErr w:type="spellEnd"/>
      <w:r w:rsidR="00B57805" w:rsidRPr="00B57805">
        <w:rPr>
          <w:sz w:val="24"/>
          <w:szCs w:val="24"/>
        </w:rPr>
        <w:t xml:space="preserve"> for PSFCH</w:t>
      </w:r>
    </w:p>
    <w:p w14:paraId="682AA1DD" w14:textId="30CFFE1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7E03B3">
        <w:rPr>
          <w:sz w:val="24"/>
          <w:szCs w:val="24"/>
        </w:rPr>
        <w:t>915</w:t>
      </w:r>
      <w:r w:rsidR="00B57805">
        <w:rPr>
          <w:sz w:val="24"/>
          <w:szCs w:val="24"/>
        </w:rPr>
        <w:t>7</w:t>
      </w:r>
    </w:p>
    <w:p w14:paraId="19DF8C3E" w14:textId="567A2CB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B57805">
        <w:rPr>
          <w:sz w:val="24"/>
          <w:szCs w:val="24"/>
        </w:rPr>
        <w:t>8</w:t>
      </w:r>
    </w:p>
    <w:p w14:paraId="1E122AB7" w14:textId="37E263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B57805" w:rsidRPr="00B57805">
        <w:rPr>
          <w:bCs/>
          <w:sz w:val="24"/>
          <w:szCs w:val="28"/>
          <w:lang w:eastAsia="ja-JP"/>
        </w:rPr>
        <w:t>NR_SL_enh2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007E678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CB44BB">
        <w:rPr>
          <w:sz w:val="24"/>
          <w:szCs w:val="24"/>
          <w:lang w:val="en-US"/>
        </w:rPr>
        <w:t>2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3F71B4BF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B57805">
        <w:rPr>
          <w:sz w:val="24"/>
          <w:szCs w:val="24"/>
        </w:rPr>
        <w:t>SL RB set index and LBT failure indication for PSFCH.</w:t>
      </w:r>
    </w:p>
    <w:p w14:paraId="3C90A315" w14:textId="7E1505BF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B92AE2">
        <w:rPr>
          <w:sz w:val="24"/>
          <w:szCs w:val="24"/>
        </w:rPr>
        <w:t>answer</w:t>
      </w:r>
      <w:r w:rsidR="00B57805">
        <w:rPr>
          <w:sz w:val="24"/>
          <w:szCs w:val="24"/>
        </w:rPr>
        <w:t>s</w:t>
      </w:r>
      <w:r w:rsidRPr="00785F6E">
        <w:rPr>
          <w:sz w:val="24"/>
          <w:szCs w:val="24"/>
        </w:rPr>
        <w:t xml:space="preserve"> to the following </w:t>
      </w:r>
      <w:r w:rsidR="00B92AE2">
        <w:rPr>
          <w:sz w:val="24"/>
          <w:szCs w:val="24"/>
        </w:rPr>
        <w:t>question</w:t>
      </w:r>
      <w:r w:rsidR="00B57805">
        <w:rPr>
          <w:sz w:val="24"/>
          <w:szCs w:val="24"/>
        </w:rPr>
        <w:t>s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EFBD297" w14:textId="77777777" w:rsidR="00B57805" w:rsidRPr="00B57805" w:rsidRDefault="00B57805" w:rsidP="00B57805">
            <w:pPr>
              <w:overflowPunct/>
              <w:snapToGrid w:val="0"/>
              <w:spacing w:before="120" w:after="120"/>
              <w:jc w:val="both"/>
              <w:textAlignment w:val="auto"/>
              <w:rPr>
                <w:bCs/>
                <w:sz w:val="24"/>
                <w:szCs w:val="24"/>
                <w:lang w:val="en-US" w:eastAsia="zh-CN"/>
              </w:rPr>
            </w:pPr>
            <w:r w:rsidRPr="00B57805">
              <w:rPr>
                <w:bCs/>
                <w:sz w:val="24"/>
                <w:szCs w:val="24"/>
                <w:lang w:val="en-US" w:eastAsia="zh-CN"/>
              </w:rPr>
              <w:t>RAN2 respectfully asks RAN1 to provide answers on the below questions about SL RB set index:</w:t>
            </w:r>
          </w:p>
          <w:p w14:paraId="4DCACE0F" w14:textId="77777777" w:rsidR="00B57805" w:rsidRPr="00B57805" w:rsidRDefault="00B57805" w:rsidP="00B57805">
            <w:pPr>
              <w:pStyle w:val="ListParagraph"/>
              <w:numPr>
                <w:ilvl w:val="0"/>
                <w:numId w:val="51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bCs/>
                <w:lang w:val="en-US"/>
              </w:rPr>
            </w:pPr>
            <w:r w:rsidRPr="00B57805">
              <w:rPr>
                <w:bCs/>
                <w:lang w:val="en-US"/>
              </w:rPr>
              <w:t xml:space="preserve">Question 1: How is the SL RB set index derived?  </w:t>
            </w:r>
          </w:p>
          <w:p w14:paraId="6DDE7893" w14:textId="04EB0534" w:rsidR="005E28F1" w:rsidRPr="00B57805" w:rsidRDefault="00B57805" w:rsidP="00B57805">
            <w:pPr>
              <w:pStyle w:val="ListParagraph"/>
              <w:numPr>
                <w:ilvl w:val="0"/>
                <w:numId w:val="51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rFonts w:ascii="Arial" w:hAnsi="Arial" w:cs="Arial"/>
                <w:bCs/>
                <w:szCs w:val="22"/>
                <w:lang w:val="en-US"/>
              </w:rPr>
            </w:pPr>
            <w:r w:rsidRPr="00B57805">
              <w:rPr>
                <w:bCs/>
                <w:lang w:val="en-US"/>
              </w:rPr>
              <w:t>Question 2: Is the derived SL RB set index (based on the answer to Question 1) unique within the SL-BWP?</w:t>
            </w:r>
          </w:p>
        </w:tc>
      </w:tr>
    </w:tbl>
    <w:p w14:paraId="71991EC7" w14:textId="56CC41B9" w:rsidR="00F64AA0" w:rsidRDefault="00CB44BB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7E03B3">
        <w:rPr>
          <w:rFonts w:eastAsia="Yu Mincho"/>
          <w:b/>
          <w:iCs/>
          <w:sz w:val="24"/>
          <w:szCs w:val="24"/>
          <w:lang w:val="en-US" w:eastAsia="ja-JP"/>
        </w:rPr>
        <w:t>Answer to Question</w:t>
      </w:r>
      <w:r w:rsidR="00B57805">
        <w:rPr>
          <w:rFonts w:eastAsia="Yu Mincho"/>
          <w:b/>
          <w:iCs/>
          <w:sz w:val="24"/>
          <w:szCs w:val="24"/>
          <w:lang w:val="en-US" w:eastAsia="ja-JP"/>
        </w:rPr>
        <w:t xml:space="preserve"> 1</w:t>
      </w:r>
      <w:r w:rsidRPr="007E03B3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Pr="007E03B3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B57805">
        <w:rPr>
          <w:rFonts w:eastAsia="Yu Mincho"/>
          <w:bCs/>
          <w:iCs/>
          <w:sz w:val="24"/>
          <w:szCs w:val="24"/>
          <w:lang w:val="en-US" w:eastAsia="ja-JP"/>
        </w:rPr>
        <w:t>SL RB set index is de</w:t>
      </w:r>
      <w:r w:rsidR="001B7762">
        <w:rPr>
          <w:rFonts w:eastAsia="Yu Mincho"/>
          <w:bCs/>
          <w:iCs/>
          <w:sz w:val="24"/>
          <w:szCs w:val="24"/>
          <w:lang w:val="en-US" w:eastAsia="ja-JP"/>
        </w:rPr>
        <w:t>rived</w:t>
      </w:r>
      <w:r w:rsidR="00B57805">
        <w:rPr>
          <w:rFonts w:eastAsia="Yu Mincho"/>
          <w:bCs/>
          <w:iCs/>
          <w:sz w:val="24"/>
          <w:szCs w:val="24"/>
          <w:lang w:val="en-US" w:eastAsia="ja-JP"/>
        </w:rPr>
        <w:t xml:space="preserve"> per resource pool.</w:t>
      </w:r>
    </w:p>
    <w:p w14:paraId="5D9980D8" w14:textId="1E27C6E7" w:rsidR="00F64AA0" w:rsidRPr="00B57805" w:rsidRDefault="00B57805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7E03B3">
        <w:rPr>
          <w:rFonts w:eastAsia="Yu Mincho"/>
          <w:b/>
          <w:iCs/>
          <w:sz w:val="24"/>
          <w:szCs w:val="24"/>
          <w:lang w:val="en-US" w:eastAsia="ja-JP"/>
        </w:rPr>
        <w:t>Answer to Question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2</w:t>
      </w:r>
      <w:r w:rsidRPr="007E03B3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Pr="007E03B3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>
        <w:rPr>
          <w:rFonts w:eastAsia="Yu Mincho"/>
          <w:bCs/>
          <w:iCs/>
          <w:sz w:val="24"/>
          <w:szCs w:val="24"/>
          <w:lang w:val="en-US" w:eastAsia="ja-JP"/>
        </w:rPr>
        <w:t>The derived SL RB set index is not unique within the SL-BWP.</w:t>
      </w:r>
    </w:p>
    <w:p w14:paraId="7AD7A4C2" w14:textId="77777777" w:rsidR="00F64AA0" w:rsidRPr="002E2F37" w:rsidRDefault="00F64AA0" w:rsidP="00F64AA0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36D479A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CB44BB">
        <w:rPr>
          <w:b/>
          <w:bCs/>
          <w:sz w:val="24"/>
          <w:szCs w:val="24"/>
          <w:lang w:val="en-US" w:eastAsia="zh-CN"/>
        </w:rPr>
        <w:t>2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0663C9B3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CB44BB">
        <w:rPr>
          <w:sz w:val="24"/>
          <w:szCs w:val="24"/>
          <w:lang w:val="en-US" w:eastAsia="zh-CN"/>
        </w:rPr>
        <w:t>2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1F905BC6" w14:textId="41100858" w:rsidR="00F64AA0" w:rsidRDefault="00F64AA0" w:rsidP="00F64AA0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5</w:t>
      </w:r>
      <w:r w:rsidRPr="00CB44BB">
        <w:rPr>
          <w:sz w:val="24"/>
          <w:szCs w:val="24"/>
        </w:rPr>
        <w:t xml:space="preserve">          1</w:t>
      </w:r>
      <w:r>
        <w:rPr>
          <w:sz w:val="24"/>
          <w:szCs w:val="24"/>
        </w:rPr>
        <w:t>3</w:t>
      </w:r>
      <w:r w:rsidRPr="00CB44BB">
        <w:rPr>
          <w:sz w:val="24"/>
          <w:szCs w:val="24"/>
        </w:rPr>
        <w:t xml:space="preserve"> – </w:t>
      </w:r>
      <w:r>
        <w:rPr>
          <w:sz w:val="24"/>
          <w:szCs w:val="24"/>
        </w:rPr>
        <w:t>17</w:t>
      </w:r>
      <w:r w:rsidRPr="00CB44B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November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2023     </w:t>
      </w:r>
      <w:r w:rsidR="00384EE9">
        <w:rPr>
          <w:sz w:val="24"/>
          <w:szCs w:val="24"/>
        </w:rPr>
        <w:t xml:space="preserve">   </w:t>
      </w:r>
      <w:r>
        <w:rPr>
          <w:sz w:val="24"/>
          <w:szCs w:val="24"/>
        </w:rPr>
        <w:t>Chicago, USA</w:t>
      </w:r>
    </w:p>
    <w:p w14:paraId="79B7357A" w14:textId="329E6018" w:rsidR="00384EE9" w:rsidRDefault="00384EE9" w:rsidP="00384EE9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6</w:t>
      </w:r>
      <w:r w:rsidRPr="00CB44BB">
        <w:rPr>
          <w:sz w:val="24"/>
          <w:szCs w:val="24"/>
        </w:rPr>
        <w:t xml:space="preserve">       </w:t>
      </w:r>
      <w:r>
        <w:rPr>
          <w:sz w:val="24"/>
          <w:szCs w:val="24"/>
        </w:rPr>
        <w:t>26</w:t>
      </w:r>
      <w:r w:rsidRPr="00CB44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Feburary</w:t>
      </w:r>
      <w:proofErr w:type="spellEnd"/>
      <w:r>
        <w:rPr>
          <w:sz w:val="24"/>
          <w:szCs w:val="24"/>
        </w:rPr>
        <w:t xml:space="preserve"> – 1 </w:t>
      </w:r>
      <w:proofErr w:type="gramStart"/>
      <w:r>
        <w:rPr>
          <w:sz w:val="24"/>
          <w:szCs w:val="24"/>
        </w:rPr>
        <w:t>March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CB44BB">
        <w:rPr>
          <w:sz w:val="24"/>
          <w:szCs w:val="24"/>
        </w:rPr>
        <w:t xml:space="preserve">       </w:t>
      </w:r>
      <w:r>
        <w:rPr>
          <w:sz w:val="24"/>
          <w:szCs w:val="24"/>
        </w:rPr>
        <w:t>Athens</w:t>
      </w:r>
      <w:r w:rsidRPr="00CB44BB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</w:p>
    <w:p w14:paraId="32D392E5" w14:textId="77777777" w:rsidR="00384EE9" w:rsidRPr="00CB44BB" w:rsidRDefault="00384EE9" w:rsidP="00F64AA0">
      <w:pPr>
        <w:rPr>
          <w:sz w:val="24"/>
          <w:szCs w:val="24"/>
        </w:rPr>
      </w:pPr>
    </w:p>
    <w:p w14:paraId="584664A8" w14:textId="77777777" w:rsidR="00F64AA0" w:rsidRPr="002E2F37" w:rsidRDefault="00F64AA0" w:rsidP="0065189D">
      <w:pPr>
        <w:rPr>
          <w:sz w:val="24"/>
          <w:szCs w:val="24"/>
        </w:rPr>
      </w:pPr>
    </w:p>
    <w:sectPr w:rsidR="00F64AA0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1230" w14:textId="77777777" w:rsidR="00F71DD4" w:rsidRDefault="00F71DD4">
      <w:r>
        <w:separator/>
      </w:r>
    </w:p>
  </w:endnote>
  <w:endnote w:type="continuationSeparator" w:id="0">
    <w:p w14:paraId="167A14F9" w14:textId="77777777" w:rsidR="00F71DD4" w:rsidRDefault="00F71DD4">
      <w:r>
        <w:continuationSeparator/>
      </w:r>
    </w:p>
  </w:endnote>
  <w:endnote w:type="continuationNotice" w:id="1">
    <w:p w14:paraId="1C5FC282" w14:textId="77777777" w:rsidR="00F71DD4" w:rsidRDefault="00F71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E31F0" w14:textId="77777777" w:rsidR="00F71DD4" w:rsidRDefault="00F71DD4">
      <w:r>
        <w:separator/>
      </w:r>
    </w:p>
  </w:footnote>
  <w:footnote w:type="continuationSeparator" w:id="0">
    <w:p w14:paraId="7D0AD854" w14:textId="77777777" w:rsidR="00F71DD4" w:rsidRDefault="00F71DD4">
      <w:r>
        <w:continuationSeparator/>
      </w:r>
    </w:p>
  </w:footnote>
  <w:footnote w:type="continuationNotice" w:id="1">
    <w:p w14:paraId="184E8806" w14:textId="77777777" w:rsidR="00F71DD4" w:rsidRDefault="00F71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2"/>
  </w:num>
  <w:num w:numId="9" w16cid:durableId="1787967244">
    <w:abstractNumId w:val="45"/>
  </w:num>
  <w:num w:numId="10" w16cid:durableId="130633130">
    <w:abstractNumId w:val="9"/>
  </w:num>
  <w:num w:numId="11" w16cid:durableId="1430586442">
    <w:abstractNumId w:val="31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4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0"/>
  </w:num>
  <w:num w:numId="19" w16cid:durableId="1883177431">
    <w:abstractNumId w:val="29"/>
  </w:num>
  <w:num w:numId="20" w16cid:durableId="2125734789">
    <w:abstractNumId w:val="44"/>
  </w:num>
  <w:num w:numId="21" w16cid:durableId="1435517243">
    <w:abstractNumId w:val="47"/>
  </w:num>
  <w:num w:numId="22" w16cid:durableId="1805461029">
    <w:abstractNumId w:val="32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41"/>
  </w:num>
  <w:num w:numId="26" w16cid:durableId="1882088188">
    <w:abstractNumId w:val="36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9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3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8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2"/>
  </w:num>
  <w:num w:numId="48" w16cid:durableId="525408941">
    <w:abstractNumId w:val="16"/>
  </w:num>
  <w:num w:numId="49" w16cid:durableId="1824617383">
    <w:abstractNumId w:val="46"/>
  </w:num>
  <w:num w:numId="50" w16cid:durableId="1730616175">
    <w:abstractNumId w:val="40"/>
  </w:num>
  <w:num w:numId="51" w16cid:durableId="826553765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762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4EE9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25E5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E7F48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1C1A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03B3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28D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57805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698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8EC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1DD4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182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215</Words>
  <Characters>1175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2023-09-28T17:15:00Z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